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33" w:rsidRDefault="00E31233" w:rsidP="000C0835">
      <w:pPr>
        <w:pStyle w:val="Bezmez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95.25pt">
            <v:imagedata r:id="rId5" o:title=""/>
          </v:shape>
        </w:pict>
      </w:r>
    </w:p>
    <w:p w:rsidR="00E31233" w:rsidRDefault="00E31233" w:rsidP="000C0835">
      <w:pPr>
        <w:rPr>
          <w:sz w:val="28"/>
        </w:rPr>
      </w:pPr>
    </w:p>
    <w:p w:rsidR="00E31233" w:rsidRDefault="00E31233" w:rsidP="000C0835">
      <w:pPr>
        <w:shd w:val="clear" w:color="auto" w:fill="E6E6E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VY_32_INOVACE_19_17</w:t>
      </w:r>
    </w:p>
    <w:p w:rsidR="00E31233" w:rsidRDefault="00E31233" w:rsidP="000C0835"/>
    <w:p w:rsidR="00E31233" w:rsidRDefault="00E31233" w:rsidP="000C083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Základní vzdělávání – Člověk a společnost – Výchova k občanství</w:t>
      </w:r>
    </w:p>
    <w:p w:rsidR="00E31233" w:rsidRDefault="00E31233" w:rsidP="000C0835">
      <w:pPr>
        <w:rPr>
          <w:rFonts w:ascii="Times New Roman" w:hAnsi="Times New Roman"/>
          <w:sz w:val="24"/>
          <w:szCs w:val="24"/>
        </w:rPr>
      </w:pPr>
    </w:p>
    <w:p w:rsidR="00E31233" w:rsidRDefault="00E31233" w:rsidP="000C0835">
      <w:pPr>
        <w:rPr>
          <w:rFonts w:cs="Calibri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Název materiálu: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Lidská práva</w:t>
      </w:r>
    </w:p>
    <w:p w:rsidR="00E31233" w:rsidRDefault="00E31233" w:rsidP="00FC26F0">
      <w:pPr>
        <w:ind w:left="2832" w:hanging="2832"/>
        <w:rPr>
          <w:rFonts w:cs="Calibri"/>
          <w:sz w:val="24"/>
          <w:szCs w:val="36"/>
        </w:rPr>
      </w:pPr>
    </w:p>
    <w:p w:rsidR="00E31233" w:rsidRPr="000C0835" w:rsidRDefault="00E31233" w:rsidP="00FC26F0">
      <w:pPr>
        <w:ind w:left="2832" w:hanging="2832"/>
        <w:rPr>
          <w:rFonts w:ascii="Times New Roman" w:hAnsi="Times New Roman"/>
          <w:sz w:val="24"/>
          <w:szCs w:val="36"/>
        </w:rPr>
      </w:pPr>
      <w:r w:rsidRPr="000C0835">
        <w:rPr>
          <w:rFonts w:ascii="Times New Roman" w:hAnsi="Times New Roman"/>
          <w:sz w:val="24"/>
          <w:szCs w:val="36"/>
        </w:rPr>
        <w:t>Anotace:</w:t>
      </w:r>
      <w:r w:rsidRPr="000C0835">
        <w:rPr>
          <w:rFonts w:ascii="Times New Roman" w:hAnsi="Times New Roman"/>
          <w:sz w:val="24"/>
          <w:szCs w:val="36"/>
        </w:rPr>
        <w:tab/>
        <w:t>Pracovní list nabízí různé formy práce s učebnicí s použitím seřazování, úvahy, vysvětlování, hledání rozdílu s cílem uvědomit si základní význam dodržování lidských práv</w:t>
      </w:r>
    </w:p>
    <w:p w:rsidR="00E31233" w:rsidRPr="000C0835" w:rsidRDefault="00E31233" w:rsidP="00FC26F0">
      <w:pPr>
        <w:rPr>
          <w:rFonts w:ascii="Times New Roman" w:hAnsi="Times New Roman"/>
          <w:sz w:val="24"/>
          <w:szCs w:val="36"/>
        </w:rPr>
      </w:pPr>
      <w:r w:rsidRPr="000C0835">
        <w:rPr>
          <w:rFonts w:ascii="Times New Roman" w:hAnsi="Times New Roman"/>
          <w:sz w:val="24"/>
          <w:szCs w:val="36"/>
        </w:rPr>
        <w:t>Autor:</w:t>
      </w:r>
      <w:r w:rsidRPr="000C0835">
        <w:rPr>
          <w:rFonts w:ascii="Times New Roman" w:hAnsi="Times New Roman"/>
          <w:sz w:val="24"/>
          <w:szCs w:val="36"/>
        </w:rPr>
        <w:tab/>
      </w:r>
      <w:r w:rsidRPr="000C0835">
        <w:rPr>
          <w:rFonts w:ascii="Times New Roman" w:hAnsi="Times New Roman"/>
          <w:sz w:val="24"/>
          <w:szCs w:val="36"/>
        </w:rPr>
        <w:tab/>
      </w:r>
      <w:r w:rsidRPr="000C0835">
        <w:rPr>
          <w:rFonts w:ascii="Times New Roman" w:hAnsi="Times New Roman"/>
          <w:sz w:val="24"/>
          <w:szCs w:val="36"/>
        </w:rPr>
        <w:tab/>
      </w:r>
      <w:r w:rsidRPr="000C0835">
        <w:rPr>
          <w:rFonts w:ascii="Times New Roman" w:hAnsi="Times New Roman"/>
          <w:sz w:val="24"/>
          <w:szCs w:val="36"/>
        </w:rPr>
        <w:tab/>
        <w:t>Mgr. Ivana Vaňková</w:t>
      </w:r>
    </w:p>
    <w:p w:rsidR="00E31233" w:rsidRPr="000C0835" w:rsidRDefault="00E31233" w:rsidP="00FC26F0">
      <w:pPr>
        <w:rPr>
          <w:rFonts w:ascii="Times New Roman" w:hAnsi="Times New Roman"/>
          <w:sz w:val="24"/>
          <w:szCs w:val="36"/>
        </w:rPr>
      </w:pPr>
      <w:r w:rsidRPr="000C0835">
        <w:rPr>
          <w:rFonts w:ascii="Times New Roman" w:hAnsi="Times New Roman"/>
          <w:sz w:val="24"/>
          <w:szCs w:val="36"/>
        </w:rPr>
        <w:t>Jazyk:</w:t>
      </w:r>
      <w:r w:rsidRPr="000C0835">
        <w:rPr>
          <w:rFonts w:ascii="Times New Roman" w:hAnsi="Times New Roman"/>
          <w:sz w:val="24"/>
          <w:szCs w:val="36"/>
        </w:rPr>
        <w:tab/>
      </w:r>
      <w:r w:rsidRPr="000C0835">
        <w:rPr>
          <w:rFonts w:ascii="Times New Roman" w:hAnsi="Times New Roman"/>
          <w:sz w:val="24"/>
          <w:szCs w:val="36"/>
        </w:rPr>
        <w:tab/>
      </w:r>
      <w:r w:rsidRPr="000C0835">
        <w:rPr>
          <w:rFonts w:ascii="Times New Roman" w:hAnsi="Times New Roman"/>
          <w:sz w:val="24"/>
          <w:szCs w:val="36"/>
        </w:rPr>
        <w:tab/>
      </w:r>
      <w:r w:rsidRPr="000C0835">
        <w:rPr>
          <w:rFonts w:ascii="Times New Roman" w:hAnsi="Times New Roman"/>
          <w:sz w:val="24"/>
          <w:szCs w:val="36"/>
        </w:rPr>
        <w:tab/>
        <w:t>čeština</w:t>
      </w:r>
    </w:p>
    <w:p w:rsidR="00E31233" w:rsidRPr="000C0835" w:rsidRDefault="00E31233" w:rsidP="00FC26F0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 w:rsidRPr="000C0835">
        <w:rPr>
          <w:rFonts w:ascii="Times New Roman" w:hAnsi="Times New Roman"/>
          <w:sz w:val="24"/>
          <w:szCs w:val="36"/>
        </w:rPr>
        <w:t>Očekáváný výstup:</w:t>
      </w:r>
      <w:r w:rsidRPr="000C0835">
        <w:rPr>
          <w:rFonts w:ascii="Times New Roman" w:hAnsi="Times New Roman"/>
          <w:sz w:val="24"/>
          <w:szCs w:val="36"/>
        </w:rPr>
        <w:tab/>
      </w:r>
      <w:r w:rsidRPr="000C0835">
        <w:rPr>
          <w:rFonts w:ascii="Times New Roman" w:hAnsi="Times New Roman"/>
          <w:sz w:val="24"/>
          <w:szCs w:val="24"/>
        </w:rPr>
        <w:t>uvede p</w:t>
      </w:r>
      <w:r w:rsidRPr="000C0835">
        <w:rPr>
          <w:rFonts w:ascii="Times New Roman" w:eastAsia="TimesNewRoman" w:hAnsi="Times New Roman"/>
          <w:sz w:val="24"/>
          <w:szCs w:val="24"/>
        </w:rPr>
        <w:t>ř</w:t>
      </w:r>
      <w:r w:rsidRPr="000C0835">
        <w:rPr>
          <w:rFonts w:ascii="Times New Roman" w:hAnsi="Times New Roman"/>
          <w:sz w:val="24"/>
          <w:szCs w:val="24"/>
        </w:rPr>
        <w:t>íklady specifických lidských práv, popíše základ práv dítěte, vysvětlí, jaký význam má pro člověka dodržování lidských práv a svobod, uvede příklady porušování lidských práv a svobod</w:t>
      </w:r>
    </w:p>
    <w:p w:rsidR="00E31233" w:rsidRPr="000C0835" w:rsidRDefault="00E31233" w:rsidP="00FC26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233" w:rsidRPr="000C0835" w:rsidRDefault="00E31233" w:rsidP="00FC26F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</w:p>
    <w:p w:rsidR="00E31233" w:rsidRPr="000C0835" w:rsidRDefault="00E31233" w:rsidP="00FC26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36"/>
        </w:rPr>
      </w:pPr>
      <w:r w:rsidRPr="000C0835">
        <w:rPr>
          <w:rFonts w:ascii="Times New Roman" w:hAnsi="Times New Roman"/>
          <w:sz w:val="24"/>
          <w:szCs w:val="36"/>
        </w:rPr>
        <w:t>Speciální vzdělávací potřeby:</w:t>
      </w:r>
      <w:r w:rsidRPr="000C0835">
        <w:rPr>
          <w:rFonts w:ascii="Times New Roman" w:hAnsi="Times New Roman"/>
          <w:sz w:val="24"/>
          <w:szCs w:val="36"/>
        </w:rPr>
        <w:tab/>
        <w:t>žádné</w:t>
      </w:r>
    </w:p>
    <w:p w:rsidR="00E31233" w:rsidRPr="000C0835" w:rsidRDefault="00E31233" w:rsidP="00FC26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233" w:rsidRPr="000C0835" w:rsidRDefault="00E31233" w:rsidP="00FC26F0">
      <w:pPr>
        <w:ind w:left="2832" w:hanging="2832"/>
        <w:rPr>
          <w:rFonts w:ascii="Times New Roman" w:hAnsi="Times New Roman"/>
          <w:sz w:val="24"/>
          <w:szCs w:val="36"/>
        </w:rPr>
      </w:pPr>
      <w:r w:rsidRPr="000C0835">
        <w:rPr>
          <w:rFonts w:ascii="Times New Roman" w:hAnsi="Times New Roman"/>
          <w:sz w:val="24"/>
          <w:szCs w:val="36"/>
        </w:rPr>
        <w:t>Klíčová slova:</w:t>
      </w:r>
      <w:r w:rsidRPr="000C0835">
        <w:rPr>
          <w:rFonts w:ascii="Times New Roman" w:hAnsi="Times New Roman"/>
          <w:sz w:val="24"/>
          <w:szCs w:val="36"/>
        </w:rPr>
        <w:tab/>
        <w:t>dokumenty o lidských právech, práva a povinnosti, listiny o lidských právech a jejich letopočty</w:t>
      </w:r>
    </w:p>
    <w:p w:rsidR="00E31233" w:rsidRPr="000C0835" w:rsidRDefault="00E31233" w:rsidP="00FC26F0">
      <w:pPr>
        <w:rPr>
          <w:rFonts w:ascii="Times New Roman" w:hAnsi="Times New Roman"/>
          <w:sz w:val="24"/>
          <w:szCs w:val="36"/>
        </w:rPr>
      </w:pPr>
      <w:r w:rsidRPr="000C0835">
        <w:rPr>
          <w:rFonts w:ascii="Times New Roman" w:hAnsi="Times New Roman"/>
          <w:sz w:val="24"/>
          <w:szCs w:val="36"/>
        </w:rPr>
        <w:t xml:space="preserve">Druh učebního materiálu: </w:t>
      </w:r>
      <w:r w:rsidRPr="000C0835">
        <w:rPr>
          <w:rFonts w:ascii="Times New Roman" w:hAnsi="Times New Roman"/>
          <w:sz w:val="24"/>
          <w:szCs w:val="36"/>
        </w:rPr>
        <w:tab/>
        <w:t>pracovní list</w:t>
      </w:r>
    </w:p>
    <w:p w:rsidR="00E31233" w:rsidRPr="000C0835" w:rsidRDefault="00E31233" w:rsidP="00FC26F0">
      <w:pPr>
        <w:rPr>
          <w:rFonts w:ascii="Times New Roman" w:hAnsi="Times New Roman"/>
          <w:sz w:val="24"/>
          <w:szCs w:val="36"/>
        </w:rPr>
      </w:pPr>
      <w:r w:rsidRPr="000C0835">
        <w:rPr>
          <w:rFonts w:ascii="Times New Roman" w:hAnsi="Times New Roman"/>
          <w:sz w:val="24"/>
          <w:szCs w:val="36"/>
        </w:rPr>
        <w:t>Druh interaktivity:</w:t>
      </w:r>
      <w:r w:rsidRPr="000C0835">
        <w:rPr>
          <w:rFonts w:ascii="Times New Roman" w:hAnsi="Times New Roman"/>
          <w:sz w:val="24"/>
          <w:szCs w:val="36"/>
        </w:rPr>
        <w:tab/>
      </w:r>
      <w:r w:rsidRPr="000C0835">
        <w:rPr>
          <w:rFonts w:ascii="Times New Roman" w:hAnsi="Times New Roman"/>
          <w:sz w:val="24"/>
          <w:szCs w:val="36"/>
        </w:rPr>
        <w:tab/>
        <w:t>aktivita</w:t>
      </w:r>
    </w:p>
    <w:p w:rsidR="00E31233" w:rsidRPr="000C0835" w:rsidRDefault="00E31233" w:rsidP="00FC26F0">
      <w:pPr>
        <w:rPr>
          <w:rFonts w:ascii="Times New Roman" w:hAnsi="Times New Roman"/>
          <w:sz w:val="24"/>
          <w:szCs w:val="36"/>
        </w:rPr>
      </w:pPr>
      <w:r w:rsidRPr="000C0835">
        <w:rPr>
          <w:rFonts w:ascii="Times New Roman" w:hAnsi="Times New Roman"/>
          <w:sz w:val="24"/>
          <w:szCs w:val="36"/>
        </w:rPr>
        <w:t>Cílová skupina:</w:t>
      </w:r>
      <w:r w:rsidRPr="000C0835">
        <w:rPr>
          <w:rFonts w:ascii="Times New Roman" w:hAnsi="Times New Roman"/>
          <w:sz w:val="24"/>
          <w:szCs w:val="36"/>
        </w:rPr>
        <w:tab/>
      </w:r>
      <w:r w:rsidRPr="000C0835">
        <w:rPr>
          <w:rFonts w:ascii="Times New Roman" w:hAnsi="Times New Roman"/>
          <w:sz w:val="24"/>
          <w:szCs w:val="36"/>
        </w:rPr>
        <w:tab/>
        <w:t>žák, skupina žáků</w:t>
      </w:r>
    </w:p>
    <w:p w:rsidR="00E31233" w:rsidRPr="000C0835" w:rsidRDefault="00E31233" w:rsidP="00FC26F0">
      <w:pPr>
        <w:rPr>
          <w:rFonts w:ascii="Times New Roman" w:hAnsi="Times New Roman"/>
          <w:sz w:val="24"/>
          <w:szCs w:val="36"/>
        </w:rPr>
      </w:pPr>
      <w:r w:rsidRPr="000C0835">
        <w:rPr>
          <w:rFonts w:ascii="Times New Roman" w:hAnsi="Times New Roman"/>
          <w:sz w:val="24"/>
          <w:szCs w:val="36"/>
        </w:rPr>
        <w:t>Stupeň a typ vzdělávání:</w:t>
      </w:r>
      <w:r w:rsidRPr="000C0835">
        <w:rPr>
          <w:rFonts w:ascii="Times New Roman" w:hAnsi="Times New Roman"/>
          <w:sz w:val="24"/>
          <w:szCs w:val="36"/>
        </w:rPr>
        <w:tab/>
        <w:t>základní vzdělání – druhý stupeň</w:t>
      </w:r>
    </w:p>
    <w:p w:rsidR="00E31233" w:rsidRDefault="00E31233" w:rsidP="00FC26F0">
      <w:pPr>
        <w:rPr>
          <w:rFonts w:cs="Calibri"/>
          <w:sz w:val="24"/>
          <w:szCs w:val="36"/>
        </w:rPr>
      </w:pPr>
    </w:p>
    <w:p w:rsidR="00E31233" w:rsidRDefault="00E31233" w:rsidP="00FC26F0">
      <w:pPr>
        <w:rPr>
          <w:rFonts w:cs="Calibri"/>
          <w:sz w:val="24"/>
          <w:szCs w:val="36"/>
        </w:rPr>
      </w:pPr>
    </w:p>
    <w:p w:rsidR="00E31233" w:rsidRPr="000C0835" w:rsidRDefault="00E31233" w:rsidP="00FC26F0">
      <w:pPr>
        <w:rPr>
          <w:rFonts w:cs="Calibri"/>
          <w:b/>
          <w:sz w:val="32"/>
          <w:szCs w:val="32"/>
        </w:rPr>
      </w:pPr>
      <w:r w:rsidRPr="000C0835">
        <w:rPr>
          <w:rFonts w:cs="Calibri"/>
          <w:b/>
          <w:sz w:val="32"/>
          <w:szCs w:val="32"/>
        </w:rPr>
        <w:t>Výchova k občanství – pracovní list</w:t>
      </w:r>
      <w:r>
        <w:rPr>
          <w:rFonts w:cs="Calibri"/>
          <w:b/>
          <w:sz w:val="32"/>
          <w:szCs w:val="32"/>
        </w:rPr>
        <w:t xml:space="preserve"> -</w:t>
      </w:r>
      <w:r w:rsidRPr="000C0835">
        <w:rPr>
          <w:rFonts w:cs="Calibri"/>
          <w:b/>
          <w:sz w:val="32"/>
          <w:szCs w:val="32"/>
        </w:rPr>
        <w:t>7. ročník</w:t>
      </w:r>
    </w:p>
    <w:p w:rsidR="00E31233" w:rsidRPr="000C0835" w:rsidRDefault="00E31233" w:rsidP="00FC26F0">
      <w:pPr>
        <w:rPr>
          <w:rFonts w:cs="Calibri"/>
          <w:b/>
          <w:sz w:val="24"/>
          <w:szCs w:val="24"/>
        </w:rPr>
      </w:pPr>
      <w:r w:rsidRPr="000C0835">
        <w:rPr>
          <w:rFonts w:cs="Calibri"/>
          <w:b/>
          <w:sz w:val="24"/>
          <w:szCs w:val="24"/>
        </w:rPr>
        <w:t>Lidská práva</w:t>
      </w:r>
    </w:p>
    <w:p w:rsidR="00E31233" w:rsidRDefault="00E31233" w:rsidP="00FC26F0">
      <w:pPr>
        <w:rPr>
          <w:rFonts w:cs="Calibri"/>
          <w:sz w:val="24"/>
          <w:szCs w:val="24"/>
        </w:rPr>
      </w:pPr>
    </w:p>
    <w:p w:rsidR="00E31233" w:rsidRDefault="00E31233" w:rsidP="00FC26F0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Vyhledej v učebnici základní dokumenty, týkající se lidských práv.</w:t>
      </w:r>
    </w:p>
    <w:p w:rsidR="00E31233" w:rsidRDefault="00E31233" w:rsidP="00FC26F0">
      <w:pPr>
        <w:rPr>
          <w:rFonts w:cs="Calibri"/>
          <w:sz w:val="24"/>
          <w:szCs w:val="24"/>
        </w:rPr>
      </w:pPr>
    </w:p>
    <w:p w:rsidR="00E31233" w:rsidRDefault="00E31233" w:rsidP="00FC26F0">
      <w:pPr>
        <w:rPr>
          <w:rFonts w:cs="Calibri"/>
          <w:sz w:val="24"/>
          <w:szCs w:val="24"/>
        </w:rPr>
      </w:pPr>
    </w:p>
    <w:p w:rsidR="00E31233" w:rsidRDefault="00E31233" w:rsidP="00FC26F0">
      <w:pPr>
        <w:rPr>
          <w:rFonts w:cs="Calibri"/>
          <w:sz w:val="24"/>
          <w:szCs w:val="24"/>
        </w:rPr>
      </w:pPr>
    </w:p>
    <w:p w:rsidR="00E31233" w:rsidRDefault="00E31233" w:rsidP="00FC26F0">
      <w:pPr>
        <w:rPr>
          <w:rFonts w:cs="Calibri"/>
          <w:sz w:val="24"/>
          <w:szCs w:val="24"/>
        </w:rPr>
      </w:pPr>
    </w:p>
    <w:p w:rsidR="00E31233" w:rsidRDefault="00E31233" w:rsidP="00FC26F0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Vysvětli, co znamenají tyto pojmy, týkající se lidských práv:</w:t>
      </w:r>
    </w:p>
    <w:p w:rsidR="00E31233" w:rsidRDefault="00E31233" w:rsidP="00FC26F0">
      <w:pPr>
        <w:pStyle w:val="ListParagraph"/>
        <w:rPr>
          <w:rFonts w:cs="Calibri"/>
          <w:sz w:val="24"/>
          <w:szCs w:val="24"/>
        </w:rPr>
      </w:pPr>
    </w:p>
    <w:p w:rsidR="00E31233" w:rsidRDefault="00E31233" w:rsidP="00FC26F0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nezadatelnost</w:t>
      </w:r>
    </w:p>
    <w:p w:rsidR="00E31233" w:rsidRDefault="00E31233" w:rsidP="00FC26F0">
      <w:pPr>
        <w:rPr>
          <w:rFonts w:cs="Calibri"/>
          <w:sz w:val="24"/>
          <w:szCs w:val="24"/>
        </w:rPr>
      </w:pPr>
    </w:p>
    <w:p w:rsidR="00E31233" w:rsidRDefault="00E31233" w:rsidP="00FC26F0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nezrušitelnost</w:t>
      </w:r>
    </w:p>
    <w:p w:rsidR="00E31233" w:rsidRPr="00FC26F0" w:rsidRDefault="00E31233" w:rsidP="00FC26F0">
      <w:pPr>
        <w:pStyle w:val="ListParagraph"/>
        <w:rPr>
          <w:rFonts w:cs="Calibri"/>
          <w:sz w:val="24"/>
          <w:szCs w:val="24"/>
        </w:rPr>
      </w:pPr>
    </w:p>
    <w:p w:rsidR="00E31233" w:rsidRDefault="00E31233" w:rsidP="00FC26F0">
      <w:pPr>
        <w:pStyle w:val="ListParagraph"/>
        <w:ind w:left="1080"/>
        <w:rPr>
          <w:rFonts w:cs="Calibri"/>
          <w:sz w:val="24"/>
          <w:szCs w:val="24"/>
        </w:rPr>
      </w:pPr>
    </w:p>
    <w:p w:rsidR="00E31233" w:rsidRDefault="00E31233" w:rsidP="00FC26F0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 w:rsidRPr="00FC26F0">
        <w:rPr>
          <w:rFonts w:cs="Calibri"/>
          <w:sz w:val="24"/>
          <w:szCs w:val="24"/>
        </w:rPr>
        <w:t>nezcizitelnost</w:t>
      </w:r>
    </w:p>
    <w:p w:rsidR="00E31233" w:rsidRDefault="00E31233" w:rsidP="00FC26F0">
      <w:pPr>
        <w:rPr>
          <w:rFonts w:cs="Calibri"/>
          <w:sz w:val="24"/>
          <w:szCs w:val="24"/>
        </w:rPr>
      </w:pPr>
    </w:p>
    <w:p w:rsidR="00E31233" w:rsidRDefault="00E31233" w:rsidP="00FC26F0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nezaměnitelnost</w:t>
      </w:r>
    </w:p>
    <w:p w:rsidR="00E31233" w:rsidRPr="00FC26F0" w:rsidRDefault="00E31233" w:rsidP="00FC26F0">
      <w:pPr>
        <w:pStyle w:val="ListParagraph"/>
        <w:rPr>
          <w:rFonts w:cs="Calibri"/>
          <w:sz w:val="24"/>
          <w:szCs w:val="24"/>
        </w:rPr>
      </w:pPr>
    </w:p>
    <w:p w:rsidR="00E31233" w:rsidRDefault="00E31233" w:rsidP="00FC26F0">
      <w:pPr>
        <w:rPr>
          <w:rFonts w:cs="Calibri"/>
          <w:sz w:val="24"/>
          <w:szCs w:val="24"/>
        </w:rPr>
      </w:pPr>
    </w:p>
    <w:p w:rsidR="00E31233" w:rsidRDefault="00E31233" w:rsidP="00FC26F0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Vyhledej a vyjmenuj práva, která má svobodný občan:</w:t>
      </w:r>
    </w:p>
    <w:p w:rsidR="00E31233" w:rsidRDefault="00E31233" w:rsidP="00FC26F0">
      <w:pPr>
        <w:rPr>
          <w:rFonts w:cs="Calibri"/>
          <w:sz w:val="24"/>
          <w:szCs w:val="24"/>
        </w:rPr>
      </w:pPr>
    </w:p>
    <w:p w:rsidR="00E31233" w:rsidRDefault="00E31233" w:rsidP="00FC26F0">
      <w:pPr>
        <w:rPr>
          <w:rFonts w:cs="Calibri"/>
          <w:sz w:val="24"/>
          <w:szCs w:val="24"/>
        </w:rPr>
      </w:pPr>
    </w:p>
    <w:p w:rsidR="00E31233" w:rsidRDefault="00E31233" w:rsidP="00FC26F0">
      <w:pPr>
        <w:rPr>
          <w:rFonts w:cs="Calibri"/>
          <w:sz w:val="24"/>
          <w:szCs w:val="24"/>
        </w:rPr>
      </w:pPr>
    </w:p>
    <w:p w:rsidR="00E31233" w:rsidRDefault="00E31233" w:rsidP="00FC26F0">
      <w:pPr>
        <w:rPr>
          <w:rFonts w:cs="Calibri"/>
          <w:sz w:val="24"/>
          <w:szCs w:val="24"/>
        </w:rPr>
      </w:pPr>
    </w:p>
    <w:p w:rsidR="00E31233" w:rsidRDefault="00E31233" w:rsidP="00FC26F0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Pokus se vysvětlit, co znamená:</w:t>
      </w:r>
    </w:p>
    <w:p w:rsidR="00E31233" w:rsidRDefault="00E31233" w:rsidP="00FC26F0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právo na vzdělání</w:t>
      </w:r>
    </w:p>
    <w:p w:rsidR="00E31233" w:rsidRDefault="00E31233" w:rsidP="00FC26F0">
      <w:pPr>
        <w:rPr>
          <w:rFonts w:cs="Calibri"/>
          <w:sz w:val="24"/>
          <w:szCs w:val="24"/>
        </w:rPr>
      </w:pPr>
    </w:p>
    <w:p w:rsidR="00E31233" w:rsidRDefault="00E31233" w:rsidP="00FC26F0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právo na práci</w:t>
      </w:r>
    </w:p>
    <w:p w:rsidR="00E31233" w:rsidRPr="00FC26F0" w:rsidRDefault="00E31233" w:rsidP="00FC26F0">
      <w:pPr>
        <w:pStyle w:val="ListParagraph"/>
        <w:rPr>
          <w:rFonts w:cs="Calibri"/>
          <w:sz w:val="24"/>
          <w:szCs w:val="24"/>
        </w:rPr>
      </w:pPr>
    </w:p>
    <w:p w:rsidR="00E31233" w:rsidRPr="00FC26F0" w:rsidRDefault="00E31233" w:rsidP="00FC26F0">
      <w:pPr>
        <w:rPr>
          <w:rFonts w:cs="Calibri"/>
          <w:sz w:val="24"/>
          <w:szCs w:val="24"/>
        </w:rPr>
      </w:pPr>
    </w:p>
    <w:p w:rsidR="00E31233" w:rsidRPr="00FC26F0" w:rsidRDefault="00E31233" w:rsidP="00FC26F0">
      <w:pPr>
        <w:pStyle w:val="ListParagraph"/>
        <w:rPr>
          <w:rFonts w:cs="Calibri"/>
          <w:sz w:val="24"/>
          <w:szCs w:val="24"/>
        </w:rPr>
      </w:pPr>
    </w:p>
    <w:p w:rsidR="00E31233" w:rsidRDefault="00E31233" w:rsidP="00FC26F0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právo na ochranu cti a pověsti</w:t>
      </w:r>
    </w:p>
    <w:p w:rsidR="00E31233" w:rsidRDefault="00E31233" w:rsidP="00FC26F0">
      <w:pPr>
        <w:rPr>
          <w:rFonts w:cs="Calibri"/>
          <w:sz w:val="24"/>
          <w:szCs w:val="24"/>
        </w:rPr>
      </w:pPr>
    </w:p>
    <w:p w:rsidR="00E31233" w:rsidRDefault="00E31233" w:rsidP="00FC26F0">
      <w:pPr>
        <w:rPr>
          <w:rFonts w:cs="Calibri"/>
          <w:sz w:val="24"/>
          <w:szCs w:val="24"/>
        </w:rPr>
      </w:pPr>
    </w:p>
    <w:p w:rsidR="00E31233" w:rsidRDefault="00E31233" w:rsidP="00FC26F0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právo na nedotknutelnost soukromí</w:t>
      </w:r>
    </w:p>
    <w:p w:rsidR="00E31233" w:rsidRDefault="00E31233" w:rsidP="00FC26F0">
      <w:pPr>
        <w:rPr>
          <w:rFonts w:cs="Calibri"/>
          <w:sz w:val="24"/>
          <w:szCs w:val="24"/>
        </w:rPr>
      </w:pPr>
    </w:p>
    <w:p w:rsidR="00E31233" w:rsidRDefault="00E31233" w:rsidP="00FC26F0">
      <w:pPr>
        <w:rPr>
          <w:rFonts w:cs="Calibri"/>
          <w:sz w:val="24"/>
          <w:szCs w:val="24"/>
        </w:rPr>
      </w:pPr>
    </w:p>
    <w:p w:rsidR="00E31233" w:rsidRPr="00FC26F0" w:rsidRDefault="00E31233" w:rsidP="00FC26F0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svoboda pokojného shromažďování</w:t>
      </w:r>
    </w:p>
    <w:p w:rsidR="00E31233" w:rsidRDefault="00E31233" w:rsidP="00FC26F0">
      <w:pPr>
        <w:rPr>
          <w:rFonts w:cs="Calibri"/>
          <w:sz w:val="24"/>
          <w:szCs w:val="24"/>
        </w:rPr>
      </w:pPr>
    </w:p>
    <w:p w:rsidR="00E31233" w:rsidRDefault="00E31233" w:rsidP="00FC26F0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Zkus vysvětlit, jak se člověk může podílet na vládě své země:</w:t>
      </w:r>
    </w:p>
    <w:p w:rsidR="00E31233" w:rsidRDefault="00E31233" w:rsidP="00FC26F0">
      <w:pPr>
        <w:rPr>
          <w:rFonts w:cs="Calibri"/>
          <w:sz w:val="24"/>
          <w:szCs w:val="24"/>
        </w:rPr>
      </w:pPr>
    </w:p>
    <w:p w:rsidR="00E31233" w:rsidRDefault="00E31233" w:rsidP="00FC26F0">
      <w:pPr>
        <w:rPr>
          <w:rFonts w:cs="Calibri"/>
          <w:sz w:val="24"/>
          <w:szCs w:val="24"/>
        </w:rPr>
      </w:pPr>
    </w:p>
    <w:p w:rsidR="00E31233" w:rsidRDefault="00E31233" w:rsidP="00FC26F0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Zjisti, jak se jmenuje listina o právech v české republice a čeho je součástí?</w:t>
      </w:r>
    </w:p>
    <w:p w:rsidR="00E31233" w:rsidRDefault="00E31233" w:rsidP="00FC26F0">
      <w:pPr>
        <w:rPr>
          <w:rFonts w:cs="Calibri"/>
          <w:sz w:val="24"/>
          <w:szCs w:val="24"/>
        </w:rPr>
      </w:pPr>
    </w:p>
    <w:p w:rsidR="00E31233" w:rsidRDefault="00E31233" w:rsidP="00FC26F0">
      <w:pPr>
        <w:rPr>
          <w:rFonts w:cs="Calibri"/>
          <w:sz w:val="24"/>
          <w:szCs w:val="24"/>
        </w:rPr>
      </w:pPr>
    </w:p>
    <w:p w:rsidR="00E31233" w:rsidRDefault="00E31233" w:rsidP="00FC26F0">
      <w:pPr>
        <w:rPr>
          <w:rFonts w:cs="Calibri"/>
          <w:sz w:val="24"/>
          <w:szCs w:val="24"/>
        </w:rPr>
      </w:pPr>
    </w:p>
    <w:p w:rsidR="00E31233" w:rsidRDefault="00E31233" w:rsidP="00FC26F0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Vyhledej, jak se nazývá podobná listina o právech, která platí pro Evropskou unii.</w:t>
      </w:r>
    </w:p>
    <w:p w:rsidR="00E31233" w:rsidRDefault="00E31233" w:rsidP="000F7254">
      <w:pPr>
        <w:rPr>
          <w:rFonts w:cs="Calibri"/>
          <w:sz w:val="24"/>
          <w:szCs w:val="24"/>
        </w:rPr>
      </w:pPr>
    </w:p>
    <w:p w:rsidR="00E31233" w:rsidRDefault="00E31233" w:rsidP="000F7254">
      <w:pPr>
        <w:rPr>
          <w:rFonts w:cs="Calibri"/>
          <w:sz w:val="24"/>
          <w:szCs w:val="24"/>
        </w:rPr>
      </w:pPr>
    </w:p>
    <w:p w:rsidR="00E31233" w:rsidRDefault="00E31233" w:rsidP="000F7254">
      <w:pPr>
        <w:rPr>
          <w:rFonts w:cs="Calibri"/>
          <w:sz w:val="24"/>
          <w:szCs w:val="24"/>
        </w:rPr>
      </w:pPr>
    </w:p>
    <w:p w:rsidR="00E31233" w:rsidRDefault="00E31233" w:rsidP="000F7254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Vyjmenuj tvá základní práva a povinnosti ze školního řádu na </w:t>
      </w:r>
      <w:bookmarkStart w:id="0" w:name="_GoBack"/>
      <w:bookmarkEnd w:id="0"/>
      <w:r>
        <w:rPr>
          <w:rFonts w:cs="Calibri"/>
          <w:sz w:val="24"/>
          <w:szCs w:val="24"/>
        </w:rPr>
        <w:t>škole.</w:t>
      </w:r>
      <w:r w:rsidRPr="000F7254">
        <w:rPr>
          <w:rFonts w:cs="Calibri"/>
          <w:sz w:val="24"/>
          <w:szCs w:val="24"/>
        </w:rPr>
        <w:t xml:space="preserve"> </w:t>
      </w:r>
    </w:p>
    <w:p w:rsidR="00E31233" w:rsidRDefault="00E31233" w:rsidP="000F7254">
      <w:pPr>
        <w:rPr>
          <w:rFonts w:cs="Calibri"/>
          <w:sz w:val="24"/>
          <w:szCs w:val="24"/>
        </w:rPr>
      </w:pPr>
    </w:p>
    <w:p w:rsidR="00E31233" w:rsidRDefault="00E31233" w:rsidP="000F7254">
      <w:pPr>
        <w:rPr>
          <w:rFonts w:cs="Calibri"/>
          <w:sz w:val="24"/>
          <w:szCs w:val="24"/>
        </w:rPr>
      </w:pPr>
    </w:p>
    <w:p w:rsidR="00E31233" w:rsidRDefault="00E31233" w:rsidP="000F7254">
      <w:pPr>
        <w:rPr>
          <w:rFonts w:cs="Calibri"/>
          <w:sz w:val="24"/>
          <w:szCs w:val="24"/>
        </w:rPr>
      </w:pPr>
    </w:p>
    <w:p w:rsidR="00E31233" w:rsidRDefault="00E31233" w:rsidP="000F7254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Pokus se přiřadit letopočty a odpovídající události:</w:t>
      </w:r>
    </w:p>
    <w:p w:rsidR="00E31233" w:rsidRDefault="00E31233" w:rsidP="000F7254">
      <w:p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2000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Deklarace práv člověka a občana</w:t>
      </w:r>
    </w:p>
    <w:p w:rsidR="00E31233" w:rsidRDefault="00E31233" w:rsidP="000F7254">
      <w:pPr>
        <w:ind w:left="360"/>
        <w:rPr>
          <w:rFonts w:cs="Calibri"/>
          <w:sz w:val="24"/>
          <w:szCs w:val="24"/>
        </w:rPr>
      </w:pPr>
    </w:p>
    <w:p w:rsidR="00E31233" w:rsidRDefault="00E31233" w:rsidP="000F7254">
      <w:p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1948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Všeobecná deklarace lidských práv</w:t>
      </w:r>
    </w:p>
    <w:p w:rsidR="00E31233" w:rsidRDefault="00E31233" w:rsidP="000F7254">
      <w:pPr>
        <w:ind w:left="360"/>
        <w:rPr>
          <w:rFonts w:cs="Calibri"/>
          <w:sz w:val="24"/>
          <w:szCs w:val="24"/>
        </w:rPr>
      </w:pPr>
    </w:p>
    <w:p w:rsidR="00E31233" w:rsidRDefault="00E31233" w:rsidP="000F7254">
      <w:pPr>
        <w:ind w:left="360"/>
        <w:rPr>
          <w:rFonts w:cs="Calibri"/>
          <w:sz w:val="24"/>
          <w:szCs w:val="24"/>
        </w:rPr>
      </w:pPr>
    </w:p>
    <w:p w:rsidR="00E31233" w:rsidRDefault="00E31233" w:rsidP="000F7254">
      <w:p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1789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Vyhlášení Charty základních práv EU</w:t>
      </w:r>
    </w:p>
    <w:p w:rsidR="00E31233" w:rsidRDefault="00E31233" w:rsidP="000F7254">
      <w:pPr>
        <w:ind w:left="360"/>
        <w:rPr>
          <w:rFonts w:cs="Calibri"/>
          <w:sz w:val="24"/>
          <w:szCs w:val="24"/>
        </w:rPr>
      </w:pPr>
    </w:p>
    <w:p w:rsidR="00E31233" w:rsidRDefault="00E31233" w:rsidP="000F7254">
      <w:pPr>
        <w:ind w:left="360"/>
        <w:rPr>
          <w:rFonts w:cs="Calibri"/>
          <w:sz w:val="24"/>
          <w:szCs w:val="24"/>
        </w:rPr>
      </w:pPr>
    </w:p>
    <w:p w:rsidR="00E31233" w:rsidRDefault="00E31233" w:rsidP="000F7254">
      <w:p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1993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Ústava ČR</w:t>
      </w:r>
    </w:p>
    <w:p w:rsidR="00E31233" w:rsidRDefault="00E31233" w:rsidP="000F7254">
      <w:pPr>
        <w:ind w:left="360"/>
        <w:rPr>
          <w:rFonts w:cs="Calibri"/>
          <w:sz w:val="24"/>
          <w:szCs w:val="24"/>
        </w:rPr>
      </w:pPr>
    </w:p>
    <w:p w:rsidR="00E31233" w:rsidRDefault="00E31233" w:rsidP="000F7254">
      <w:pPr>
        <w:ind w:left="360"/>
        <w:rPr>
          <w:rFonts w:cs="Calibri"/>
          <w:sz w:val="24"/>
          <w:szCs w:val="24"/>
        </w:rPr>
      </w:pPr>
    </w:p>
    <w:p w:rsidR="00E31233" w:rsidRDefault="00E31233" w:rsidP="000F7254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Zkus doplnit, jaké právo bude důležité pro:</w:t>
      </w:r>
    </w:p>
    <w:p w:rsidR="00E31233" w:rsidRDefault="00E31233" w:rsidP="000F7254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nezaměstnaného</w:t>
      </w:r>
    </w:p>
    <w:p w:rsidR="00E31233" w:rsidRDefault="00E31233" w:rsidP="000F7254">
      <w:pPr>
        <w:pStyle w:val="ListParagraph"/>
        <w:ind w:left="1080"/>
        <w:rPr>
          <w:rFonts w:cs="Calibri"/>
          <w:sz w:val="24"/>
          <w:szCs w:val="24"/>
        </w:rPr>
      </w:pPr>
    </w:p>
    <w:p w:rsidR="00E31233" w:rsidRDefault="00E31233" w:rsidP="000F7254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 w:rsidRPr="000F7254">
        <w:rPr>
          <w:rFonts w:cs="Calibri"/>
          <w:sz w:val="24"/>
          <w:szCs w:val="24"/>
        </w:rPr>
        <w:t>nevinného</w:t>
      </w:r>
    </w:p>
    <w:p w:rsidR="00E31233" w:rsidRPr="000F7254" w:rsidRDefault="00E31233" w:rsidP="000F7254">
      <w:pPr>
        <w:pStyle w:val="ListParagraph"/>
        <w:rPr>
          <w:rFonts w:cs="Calibri"/>
          <w:sz w:val="24"/>
          <w:szCs w:val="24"/>
        </w:rPr>
      </w:pPr>
    </w:p>
    <w:p w:rsidR="00E31233" w:rsidRDefault="00E31233" w:rsidP="000F7254">
      <w:pPr>
        <w:pStyle w:val="ListParagraph"/>
        <w:ind w:left="1080"/>
        <w:rPr>
          <w:rFonts w:cs="Calibri"/>
          <w:sz w:val="24"/>
          <w:szCs w:val="24"/>
        </w:rPr>
      </w:pPr>
    </w:p>
    <w:p w:rsidR="00E31233" w:rsidRDefault="00E31233" w:rsidP="000F7254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uraženého</w:t>
      </w:r>
    </w:p>
    <w:p w:rsidR="00E31233" w:rsidRDefault="00E31233" w:rsidP="000F7254">
      <w:pPr>
        <w:pStyle w:val="ListParagraph"/>
        <w:ind w:left="1080"/>
        <w:rPr>
          <w:rFonts w:cs="Calibri"/>
          <w:sz w:val="24"/>
          <w:szCs w:val="24"/>
        </w:rPr>
      </w:pPr>
    </w:p>
    <w:p w:rsidR="00E31233" w:rsidRPr="000F7254" w:rsidRDefault="00E31233" w:rsidP="000F7254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pronásledovaného</w:t>
      </w:r>
    </w:p>
    <w:p w:rsidR="00E31233" w:rsidRPr="000F7254" w:rsidRDefault="00E31233" w:rsidP="000F7254">
      <w:pPr>
        <w:pStyle w:val="ListParagraph"/>
        <w:rPr>
          <w:rFonts w:cs="Calibri"/>
          <w:sz w:val="24"/>
          <w:szCs w:val="24"/>
        </w:rPr>
      </w:pPr>
    </w:p>
    <w:p w:rsidR="00E31233" w:rsidRDefault="00E31233" w:rsidP="000F7254">
      <w:pPr>
        <w:rPr>
          <w:rFonts w:cs="Calibri"/>
          <w:sz w:val="24"/>
          <w:szCs w:val="24"/>
        </w:rPr>
      </w:pPr>
    </w:p>
    <w:p w:rsidR="00E31233" w:rsidRPr="000F7254" w:rsidRDefault="00E31233" w:rsidP="000F7254">
      <w:pPr>
        <w:rPr>
          <w:rFonts w:cs="Calibri"/>
          <w:sz w:val="24"/>
          <w:szCs w:val="24"/>
        </w:rPr>
      </w:pPr>
    </w:p>
    <w:p w:rsidR="00E31233" w:rsidRPr="00FC26F0" w:rsidRDefault="00E31233" w:rsidP="00FC26F0">
      <w:pPr>
        <w:rPr>
          <w:rFonts w:cs="Calibri"/>
          <w:sz w:val="24"/>
          <w:szCs w:val="24"/>
        </w:rPr>
      </w:pPr>
    </w:p>
    <w:p w:rsidR="00E31233" w:rsidRDefault="00E31233" w:rsidP="00FC26F0">
      <w:pPr>
        <w:rPr>
          <w:rFonts w:cs="Calibri"/>
          <w:sz w:val="24"/>
          <w:szCs w:val="36"/>
        </w:rPr>
      </w:pPr>
    </w:p>
    <w:p w:rsidR="00E31233" w:rsidRDefault="00E31233" w:rsidP="00FC26F0">
      <w:pPr>
        <w:rPr>
          <w:rFonts w:cs="Calibri"/>
          <w:sz w:val="24"/>
          <w:szCs w:val="36"/>
        </w:rPr>
      </w:pPr>
    </w:p>
    <w:p w:rsidR="00E31233" w:rsidRDefault="00E31233"/>
    <w:sectPr w:rsidR="00E31233" w:rsidSect="00AD5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67ED2"/>
    <w:multiLevelType w:val="hybridMultilevel"/>
    <w:tmpl w:val="86DC15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657F2B"/>
    <w:multiLevelType w:val="hybridMultilevel"/>
    <w:tmpl w:val="C2142582"/>
    <w:lvl w:ilvl="0" w:tplc="D278E834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6F0"/>
    <w:rsid w:val="00001DE8"/>
    <w:rsid w:val="000278B8"/>
    <w:rsid w:val="000442BE"/>
    <w:rsid w:val="0004485A"/>
    <w:rsid w:val="00050E77"/>
    <w:rsid w:val="00075B8E"/>
    <w:rsid w:val="000A2382"/>
    <w:rsid w:val="000A67B0"/>
    <w:rsid w:val="000C0835"/>
    <w:rsid w:val="000D12AC"/>
    <w:rsid w:val="000D1DDF"/>
    <w:rsid w:val="000F6772"/>
    <w:rsid w:val="000F7254"/>
    <w:rsid w:val="00110D42"/>
    <w:rsid w:val="00115BC5"/>
    <w:rsid w:val="00117910"/>
    <w:rsid w:val="00117FA1"/>
    <w:rsid w:val="0013113E"/>
    <w:rsid w:val="00133139"/>
    <w:rsid w:val="00160E6B"/>
    <w:rsid w:val="001A3B5B"/>
    <w:rsid w:val="001B314F"/>
    <w:rsid w:val="001D59DA"/>
    <w:rsid w:val="002151C9"/>
    <w:rsid w:val="00240474"/>
    <w:rsid w:val="00243DCE"/>
    <w:rsid w:val="00244449"/>
    <w:rsid w:val="00267069"/>
    <w:rsid w:val="00270279"/>
    <w:rsid w:val="002C4B63"/>
    <w:rsid w:val="002D188D"/>
    <w:rsid w:val="002F7120"/>
    <w:rsid w:val="002F777F"/>
    <w:rsid w:val="003201DA"/>
    <w:rsid w:val="00340F67"/>
    <w:rsid w:val="00362990"/>
    <w:rsid w:val="00373397"/>
    <w:rsid w:val="00380B52"/>
    <w:rsid w:val="0038188E"/>
    <w:rsid w:val="003A1371"/>
    <w:rsid w:val="003A18E6"/>
    <w:rsid w:val="003F1EA3"/>
    <w:rsid w:val="00473BB0"/>
    <w:rsid w:val="00495F8C"/>
    <w:rsid w:val="004C21DE"/>
    <w:rsid w:val="004D4D4A"/>
    <w:rsid w:val="004E0589"/>
    <w:rsid w:val="00521773"/>
    <w:rsid w:val="00532F56"/>
    <w:rsid w:val="0054486B"/>
    <w:rsid w:val="00562331"/>
    <w:rsid w:val="0056498D"/>
    <w:rsid w:val="005934AA"/>
    <w:rsid w:val="005B01F1"/>
    <w:rsid w:val="005B027A"/>
    <w:rsid w:val="005D765B"/>
    <w:rsid w:val="005E4AD3"/>
    <w:rsid w:val="005F4259"/>
    <w:rsid w:val="0063345D"/>
    <w:rsid w:val="00634181"/>
    <w:rsid w:val="00637A8C"/>
    <w:rsid w:val="0064453F"/>
    <w:rsid w:val="00662ED6"/>
    <w:rsid w:val="0066456E"/>
    <w:rsid w:val="006670A2"/>
    <w:rsid w:val="00677CD6"/>
    <w:rsid w:val="00690881"/>
    <w:rsid w:val="00701CA3"/>
    <w:rsid w:val="00705BB9"/>
    <w:rsid w:val="0071404C"/>
    <w:rsid w:val="00715A6E"/>
    <w:rsid w:val="00717AE3"/>
    <w:rsid w:val="00730DEF"/>
    <w:rsid w:val="0074002A"/>
    <w:rsid w:val="007962E6"/>
    <w:rsid w:val="007A3C64"/>
    <w:rsid w:val="007B0E52"/>
    <w:rsid w:val="007B25CC"/>
    <w:rsid w:val="007F15CC"/>
    <w:rsid w:val="007F355C"/>
    <w:rsid w:val="00827AA9"/>
    <w:rsid w:val="00841401"/>
    <w:rsid w:val="00841C2A"/>
    <w:rsid w:val="008529EE"/>
    <w:rsid w:val="008678D2"/>
    <w:rsid w:val="00880AEB"/>
    <w:rsid w:val="00891FAC"/>
    <w:rsid w:val="008960A6"/>
    <w:rsid w:val="008A4F48"/>
    <w:rsid w:val="008C7E50"/>
    <w:rsid w:val="008D5239"/>
    <w:rsid w:val="009209A5"/>
    <w:rsid w:val="00934EDE"/>
    <w:rsid w:val="00946EB4"/>
    <w:rsid w:val="0099433B"/>
    <w:rsid w:val="009A1EFF"/>
    <w:rsid w:val="009A79CE"/>
    <w:rsid w:val="009A7A8C"/>
    <w:rsid w:val="009C4D91"/>
    <w:rsid w:val="009D3941"/>
    <w:rsid w:val="009D4F82"/>
    <w:rsid w:val="009E4855"/>
    <w:rsid w:val="009F58B9"/>
    <w:rsid w:val="00A075DA"/>
    <w:rsid w:val="00A1144F"/>
    <w:rsid w:val="00A11C2B"/>
    <w:rsid w:val="00A208BB"/>
    <w:rsid w:val="00A255D6"/>
    <w:rsid w:val="00A53125"/>
    <w:rsid w:val="00A74203"/>
    <w:rsid w:val="00A94B74"/>
    <w:rsid w:val="00AA439E"/>
    <w:rsid w:val="00AD0078"/>
    <w:rsid w:val="00AD5616"/>
    <w:rsid w:val="00AE7D51"/>
    <w:rsid w:val="00B00076"/>
    <w:rsid w:val="00B04B5F"/>
    <w:rsid w:val="00B062DF"/>
    <w:rsid w:val="00B15453"/>
    <w:rsid w:val="00B26401"/>
    <w:rsid w:val="00B3585C"/>
    <w:rsid w:val="00B377BD"/>
    <w:rsid w:val="00B42BEF"/>
    <w:rsid w:val="00B47FE6"/>
    <w:rsid w:val="00B5795C"/>
    <w:rsid w:val="00B70A81"/>
    <w:rsid w:val="00B83B1E"/>
    <w:rsid w:val="00BA20D2"/>
    <w:rsid w:val="00BA4EA2"/>
    <w:rsid w:val="00BB7349"/>
    <w:rsid w:val="00BD4962"/>
    <w:rsid w:val="00BF1181"/>
    <w:rsid w:val="00BF16F5"/>
    <w:rsid w:val="00BF78E4"/>
    <w:rsid w:val="00C109AA"/>
    <w:rsid w:val="00C12C00"/>
    <w:rsid w:val="00C16CCE"/>
    <w:rsid w:val="00C21D92"/>
    <w:rsid w:val="00C24C07"/>
    <w:rsid w:val="00C51BB8"/>
    <w:rsid w:val="00C61C3F"/>
    <w:rsid w:val="00C670D9"/>
    <w:rsid w:val="00C85510"/>
    <w:rsid w:val="00CB78A0"/>
    <w:rsid w:val="00CD18A4"/>
    <w:rsid w:val="00CD5E79"/>
    <w:rsid w:val="00CD7171"/>
    <w:rsid w:val="00CE65B3"/>
    <w:rsid w:val="00CF0EE9"/>
    <w:rsid w:val="00CF69D8"/>
    <w:rsid w:val="00D05931"/>
    <w:rsid w:val="00D40A97"/>
    <w:rsid w:val="00D65DE4"/>
    <w:rsid w:val="00D711DF"/>
    <w:rsid w:val="00D7281E"/>
    <w:rsid w:val="00DA5B28"/>
    <w:rsid w:val="00DD31D6"/>
    <w:rsid w:val="00E16F74"/>
    <w:rsid w:val="00E31233"/>
    <w:rsid w:val="00E6431C"/>
    <w:rsid w:val="00E918CA"/>
    <w:rsid w:val="00E93631"/>
    <w:rsid w:val="00EA1C93"/>
    <w:rsid w:val="00EB02CF"/>
    <w:rsid w:val="00ED128B"/>
    <w:rsid w:val="00EE12D6"/>
    <w:rsid w:val="00EE372B"/>
    <w:rsid w:val="00EE787E"/>
    <w:rsid w:val="00EF3C6D"/>
    <w:rsid w:val="00EF694A"/>
    <w:rsid w:val="00F11398"/>
    <w:rsid w:val="00F3178A"/>
    <w:rsid w:val="00F34B3A"/>
    <w:rsid w:val="00F448CB"/>
    <w:rsid w:val="00F7021E"/>
    <w:rsid w:val="00F74DB1"/>
    <w:rsid w:val="00F772EF"/>
    <w:rsid w:val="00FB6DAD"/>
    <w:rsid w:val="00FC26F0"/>
    <w:rsid w:val="00FC5B69"/>
    <w:rsid w:val="00FE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6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26F0"/>
    <w:pPr>
      <w:ind w:left="720"/>
      <w:contextualSpacing/>
    </w:pPr>
  </w:style>
  <w:style w:type="paragraph" w:customStyle="1" w:styleId="Bezmezer">
    <w:name w:val="Bez mezer"/>
    <w:aliases w:val="14"/>
    <w:next w:val="Normal"/>
    <w:uiPriority w:val="99"/>
    <w:rsid w:val="000C0835"/>
    <w:pPr>
      <w:jc w:val="both"/>
    </w:pPr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7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287</Words>
  <Characters>1696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DDM</cp:lastModifiedBy>
  <cp:revision>2</cp:revision>
  <dcterms:created xsi:type="dcterms:W3CDTF">2013-03-15T18:24:00Z</dcterms:created>
  <dcterms:modified xsi:type="dcterms:W3CDTF">2013-03-15T18:24:00Z</dcterms:modified>
</cp:coreProperties>
</file>